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F9206B" w:rsidRPr="00F9206B" w:rsidTr="00F9206B">
        <w:trPr>
          <w:trHeight w:val="525"/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206B" w:rsidRPr="00F9206B" w:rsidRDefault="00F9206B" w:rsidP="00F9206B">
            <w:pPr>
              <w:spacing w:before="100" w:beforeAutospacing="1" w:after="0" w:line="240" w:lineRule="auto"/>
              <w:outlineLvl w:val="0"/>
              <w:rPr>
                <w:rFonts w:ascii="Arial" w:eastAsia="Times New Roman" w:hAnsi="Arial" w:cs="Arial"/>
                <w:color w:val="0290E5"/>
                <w:kern w:val="36"/>
                <w:sz w:val="27"/>
                <w:szCs w:val="27"/>
                <w:lang w:eastAsia="ru-RU"/>
              </w:rPr>
            </w:pPr>
            <w:r w:rsidRPr="00F9206B">
              <w:rPr>
                <w:rFonts w:ascii="Arial" w:eastAsia="Times New Roman" w:hAnsi="Arial" w:cs="Arial"/>
                <w:color w:val="0290E5"/>
                <w:kern w:val="36"/>
                <w:sz w:val="27"/>
                <w:szCs w:val="27"/>
                <w:lang w:eastAsia="ru-RU"/>
              </w:rPr>
              <w:t>Спецификация E2-MINI</w:t>
            </w:r>
          </w:p>
        </w:tc>
      </w:tr>
      <w:tr w:rsidR="00F9206B" w:rsidRPr="00F9206B" w:rsidTr="00F9206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F9206B" w:rsidRPr="00F9206B" w:rsidRDefault="00F9206B" w:rsidP="00F920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B484D"/>
                <w:sz w:val="20"/>
                <w:szCs w:val="20"/>
                <w:lang w:eastAsia="ru-RU"/>
              </w:rPr>
            </w:pPr>
            <w:r w:rsidRPr="00F9206B">
              <w:rPr>
                <w:rFonts w:ascii="Arial" w:eastAsia="Times New Roman" w:hAnsi="Arial" w:cs="Arial"/>
                <w:b/>
                <w:bCs/>
                <w:color w:val="8A969E"/>
                <w:sz w:val="26"/>
                <w:szCs w:val="26"/>
                <w:lang w:eastAsia="ru-RU"/>
              </w:rPr>
              <w:t>Краткие технические характеристики преобразователей серии E2-MINI</w:t>
            </w:r>
          </w:p>
          <w:p w:rsidR="00F9206B" w:rsidRPr="00F9206B" w:rsidRDefault="00F9206B" w:rsidP="00F920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B484D"/>
                <w:sz w:val="20"/>
                <w:szCs w:val="20"/>
                <w:lang w:eastAsia="ru-RU"/>
              </w:rPr>
            </w:pPr>
            <w:r w:rsidRPr="00F9206B">
              <w:rPr>
                <w:rFonts w:ascii="Arial" w:eastAsia="Times New Roman" w:hAnsi="Arial" w:cs="Arial"/>
                <w:b/>
                <w:bCs/>
                <w:color w:val="3B484D"/>
                <w:sz w:val="20"/>
                <w:szCs w:val="20"/>
                <w:lang w:eastAsia="ru-RU"/>
              </w:rPr>
              <w:t>Базовая спецификация для класса  L (220 В).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CED4D9"/>
                <w:left w:val="outset" w:sz="6" w:space="0" w:color="CED4D9"/>
                <w:bottom w:val="outset" w:sz="6" w:space="0" w:color="CED4D9"/>
                <w:right w:val="outset" w:sz="6" w:space="0" w:color="CED4D9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1356"/>
              <w:gridCol w:w="1350"/>
              <w:gridCol w:w="1342"/>
              <w:gridCol w:w="1342"/>
              <w:gridCol w:w="1349"/>
            </w:tblGrid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20"/>
                      <w:szCs w:val="20"/>
                      <w:lang w:eastAsia="ru-RU"/>
                    </w:rPr>
                    <w:t>E2-MINI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20"/>
                      <w:szCs w:val="20"/>
                      <w:lang w:eastAsia="ru-RU"/>
                    </w:rPr>
                    <w:t>SP25L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20"/>
                      <w:szCs w:val="20"/>
                      <w:lang w:eastAsia="ru-RU"/>
                    </w:rPr>
                    <w:t>SP5L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20"/>
                      <w:szCs w:val="20"/>
                      <w:lang w:eastAsia="ru-RU"/>
                    </w:rPr>
                    <w:t>S1L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20"/>
                      <w:szCs w:val="20"/>
                      <w:lang w:eastAsia="ru-RU"/>
                    </w:rPr>
                    <w:t>S2L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20"/>
                      <w:szCs w:val="20"/>
                      <w:lang w:eastAsia="ru-RU"/>
                    </w:rPr>
                    <w:t>S3L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Максимальная мощность электродвигателя, кВт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0,2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0,4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0,75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1,5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2,2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Полная мощность преобразователя, </w:t>
                  </w:r>
                  <w:proofErr w:type="spell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0,25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0,5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2,0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3,0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Выходной ток, 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1,4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2,3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4,2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7,5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10,5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Номинальное входное напряжение</w:t>
                  </w:r>
                </w:p>
              </w:tc>
              <w:tc>
                <w:tcPr>
                  <w:tcW w:w="6915" w:type="dxa"/>
                  <w:gridSpan w:val="5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 Ф 220В (+10%-15%), 50 Гц (+/-5%)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Максимальное выходное напряжение</w:t>
                  </w:r>
                </w:p>
              </w:tc>
              <w:tc>
                <w:tcPr>
                  <w:tcW w:w="6915" w:type="dxa"/>
                  <w:gridSpan w:val="5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3 Ф 220В (пропорционально входному напряжению)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Вес, </w:t>
                  </w:r>
                  <w:proofErr w:type="gram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0,8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0,8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0,8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1,7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1,7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Габариты, </w:t>
                  </w:r>
                  <w:proofErr w:type="gram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4140" w:type="dxa"/>
                  <w:gridSpan w:val="3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72 х 132 х 118</w:t>
                  </w:r>
                </w:p>
              </w:tc>
              <w:tc>
                <w:tcPr>
                  <w:tcW w:w="2760" w:type="dxa"/>
                  <w:gridSpan w:val="2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118 х 143 х 172</w:t>
                  </w:r>
                </w:p>
              </w:tc>
            </w:tr>
          </w:tbl>
          <w:p w:rsidR="00F9206B" w:rsidRPr="00F9206B" w:rsidRDefault="00F9206B" w:rsidP="00F9206B">
            <w:pPr>
              <w:spacing w:after="0" w:line="240" w:lineRule="auto"/>
              <w:rPr>
                <w:rFonts w:ascii="Arial" w:eastAsia="Times New Roman" w:hAnsi="Arial" w:cs="Arial"/>
                <w:color w:val="3B484D"/>
                <w:sz w:val="20"/>
                <w:szCs w:val="20"/>
                <w:lang w:eastAsia="ru-RU"/>
              </w:rPr>
            </w:pPr>
            <w:r w:rsidRPr="00F9206B">
              <w:rPr>
                <w:rFonts w:ascii="Arial" w:eastAsia="Times New Roman" w:hAnsi="Arial" w:cs="Arial"/>
                <w:b/>
                <w:bCs/>
                <w:color w:val="3B484D"/>
                <w:sz w:val="20"/>
                <w:szCs w:val="20"/>
                <w:lang w:eastAsia="ru-RU"/>
              </w:rPr>
              <w:br/>
              <w:t>Базовая спецификация для класса  H (380 В).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CED4D9"/>
                <w:left w:val="outset" w:sz="6" w:space="0" w:color="CED4D9"/>
                <w:bottom w:val="outset" w:sz="6" w:space="0" w:color="CED4D9"/>
                <w:right w:val="outset" w:sz="6" w:space="0" w:color="CED4D9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44"/>
              <w:gridCol w:w="1896"/>
              <w:gridCol w:w="1896"/>
              <w:gridCol w:w="1903"/>
            </w:tblGrid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20"/>
                      <w:szCs w:val="20"/>
                      <w:lang w:eastAsia="ru-RU"/>
                    </w:rPr>
                    <w:t>E2-MINI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20"/>
                      <w:szCs w:val="20"/>
                      <w:lang w:eastAsia="ru-RU"/>
                    </w:rPr>
                    <w:t>001H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20"/>
                      <w:szCs w:val="20"/>
                      <w:lang w:eastAsia="ru-RU"/>
                    </w:rPr>
                    <w:t>002H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20"/>
                      <w:szCs w:val="20"/>
                      <w:lang w:eastAsia="ru-RU"/>
                    </w:rPr>
                    <w:t>003H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Максимальная мощность электродвигателя, кВт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0,75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1,5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2,2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Полная мощность преобразователя, </w:t>
                  </w:r>
                  <w:proofErr w:type="spell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1,0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2,0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3,0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Выходной ток, А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2,3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3,8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5,2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Номинальное входное напряжение</w:t>
                  </w:r>
                </w:p>
              </w:tc>
              <w:tc>
                <w:tcPr>
                  <w:tcW w:w="4140" w:type="dxa"/>
                  <w:gridSpan w:val="3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3 Ф 380В (+10%-15%), 50Гц (+/-5%)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Максимальное выходное напряжение</w:t>
                  </w:r>
                </w:p>
              </w:tc>
              <w:tc>
                <w:tcPr>
                  <w:tcW w:w="4140" w:type="dxa"/>
                  <w:gridSpan w:val="3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3 Ф 380В (пропорционально входному напряжению)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Вес, </w:t>
                  </w:r>
                  <w:proofErr w:type="gram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1,7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1,7</w:t>
                  </w:r>
                </w:p>
              </w:tc>
              <w:tc>
                <w:tcPr>
                  <w:tcW w:w="13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1,7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65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Габариты, </w:t>
                  </w:r>
                  <w:proofErr w:type="gram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4140" w:type="dxa"/>
                  <w:gridSpan w:val="3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118 х 143 х 172</w:t>
                  </w:r>
                </w:p>
              </w:tc>
            </w:tr>
          </w:tbl>
          <w:p w:rsidR="00F9206B" w:rsidRPr="00F9206B" w:rsidRDefault="00F9206B" w:rsidP="00F9206B">
            <w:pPr>
              <w:spacing w:after="0" w:line="240" w:lineRule="auto"/>
              <w:rPr>
                <w:rFonts w:ascii="Arial" w:eastAsia="Times New Roman" w:hAnsi="Arial" w:cs="Arial"/>
                <w:color w:val="3B484D"/>
                <w:sz w:val="20"/>
                <w:szCs w:val="20"/>
                <w:lang w:eastAsia="ru-RU"/>
              </w:rPr>
            </w:pPr>
            <w:r w:rsidRPr="00F9206B">
              <w:rPr>
                <w:rFonts w:ascii="Arial" w:eastAsia="Times New Roman" w:hAnsi="Arial" w:cs="Arial"/>
                <w:b/>
                <w:bCs/>
                <w:color w:val="3B484D"/>
                <w:sz w:val="20"/>
                <w:szCs w:val="20"/>
                <w:lang w:eastAsia="ru-RU"/>
              </w:rPr>
              <w:br/>
              <w:t>Технические характеристики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CED4D9"/>
                <w:left w:val="outset" w:sz="6" w:space="0" w:color="CED4D9"/>
                <w:bottom w:val="outset" w:sz="6" w:space="0" w:color="CED4D9"/>
                <w:right w:val="outset" w:sz="6" w:space="0" w:color="CED4D9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144"/>
              <w:gridCol w:w="2117"/>
              <w:gridCol w:w="5964"/>
            </w:tblGrid>
            <w:tr w:rsidR="00F9206B" w:rsidRPr="00F9206B">
              <w:trPr>
                <w:tblCellSpacing w:w="7" w:type="dxa"/>
              </w:trPr>
              <w:tc>
                <w:tcPr>
                  <w:tcW w:w="3375" w:type="dxa"/>
                  <w:gridSpan w:val="3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Параметр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Содержание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3375" w:type="dxa"/>
                  <w:gridSpan w:val="3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Тип управляющих сигналов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PNP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1245" w:type="dxa"/>
                  <w:gridSpan w:val="2"/>
                  <w:vMerge w:val="restart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Регулирование частоты</w:t>
                  </w:r>
                </w:p>
              </w:tc>
              <w:tc>
                <w:tcPr>
                  <w:tcW w:w="213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Диапазон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1~200 Гц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Дискретное:</w:t>
                  </w:r>
                </w:p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Аналоговое: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0.1 Гц (1.0~99.9 Гц)</w:t>
                  </w:r>
                </w:p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 Гц (100~200 Гц)</w:t>
                  </w:r>
                </w:p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 Гц / 50 Гц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Внутреннее задание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С клавиатуры, кнопками ▲▼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Внешний сигнал задания частоты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0~10</w:t>
                  </w:r>
                  <w:proofErr w:type="gram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 В</w:t>
                  </w:r>
                  <w:proofErr w:type="gramEnd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, 4~20 мА, 0~20 мА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Другие функции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15"/>
                      <w:szCs w:val="15"/>
                      <w:lang w:eastAsia="ru-RU"/>
                    </w:rPr>
                    <w:t>Верхнее и нижнее ограничение частоты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1245" w:type="dxa"/>
                  <w:gridSpan w:val="2"/>
                  <w:vMerge w:val="restart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Общее управление</w:t>
                  </w:r>
                </w:p>
              </w:tc>
              <w:tc>
                <w:tcPr>
                  <w:tcW w:w="213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Несущая частота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4-16 кГц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Время разгона / торможения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0.1~999 сек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Характеристика U/F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3 предустановленные характеристики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Компенсация момента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Настраиваемый уровень (0 ~10 %)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Многофункциональный вход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2 входа: фиксированная скорость 1, 2, 3 / шаговая скорость / аварийный останов / блокировка / сброс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Многофункциональный выход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 выход: Ошибка / Работа / Достижение частоты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30" w:type="dxa"/>
                  <w:vMerge w:val="restart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Тормозной момент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14"/>
                      <w:szCs w:val="14"/>
                      <w:lang w:eastAsia="ru-RU"/>
                    </w:rPr>
                    <w:t>&lt;</w:t>
                  </w: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 20% для всех моделей (без подключения внешнего тормозного резистора)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14"/>
                      <w:szCs w:val="14"/>
                      <w:lang w:eastAsia="ru-RU"/>
                    </w:rPr>
                    <w:t>&lt;</w:t>
                  </w: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 100% c внешним тормозным резистором для моделей:</w:t>
                  </w:r>
                </w:p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S2L, S3L, 001H, 002H, 003H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Другие функции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Плавный останов или останов выбегом, </w:t>
                  </w:r>
                  <w:proofErr w:type="spell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автоперезапуск</w:t>
                  </w:r>
                  <w:proofErr w:type="spellEnd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, установка параметров торможения постоянным током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3375" w:type="dxa"/>
                  <w:gridSpan w:val="3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Индикация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3 </w:t>
                  </w:r>
                  <w:proofErr w:type="spell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семисегментных</w:t>
                  </w:r>
                  <w:proofErr w:type="spellEnd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 индикатора, </w:t>
                  </w:r>
                  <w:proofErr w:type="gram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отображающих</w:t>
                  </w:r>
                  <w:proofErr w:type="gramEnd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 частоту / параметры / сигналы аварии.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3375" w:type="dxa"/>
                  <w:gridSpan w:val="3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Рабочая температура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-10 ~ + 50 </w:t>
                  </w:r>
                  <w:proofErr w:type="spellStart"/>
                  <w:r w:rsidRPr="00F9206B">
                    <w:rPr>
                      <w:rFonts w:ascii="Arial" w:eastAsia="Times New Roman" w:hAnsi="Arial" w:cs="Arial"/>
                      <w:b/>
                      <w:bCs/>
                      <w:color w:val="3B484D"/>
                      <w:sz w:val="14"/>
                      <w:szCs w:val="14"/>
                      <w:vertAlign w:val="superscript"/>
                      <w:lang w:eastAsia="ru-RU"/>
                    </w:rPr>
                    <w:t>о</w:t>
                  </w: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С</w:t>
                  </w:r>
                  <w:proofErr w:type="spellEnd"/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3375" w:type="dxa"/>
                  <w:gridSpan w:val="3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Относительная влажность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0~95% (без образования конденсата)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3375" w:type="dxa"/>
                  <w:gridSpan w:val="3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Вибрация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не более 1g при частоте &lt; 20 Гц,</w:t>
                  </w:r>
                </w:p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не более 0,2 g при частоте 20…50 Гц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3375" w:type="dxa"/>
                  <w:gridSpan w:val="3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Электромагнитная совместимость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Класс</w:t>
                  </w:r>
                  <w:proofErr w:type="gram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 А</w:t>
                  </w:r>
                  <w:proofErr w:type="gramEnd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 (встроенный EMI фильтр)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3375" w:type="dxa"/>
                  <w:gridSpan w:val="3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lastRenderedPageBreak/>
                    <w:t>Исполнение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IP20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1095" w:type="dxa"/>
                  <w:vMerge w:val="restart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Функции защиты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Перегрузка по току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150% в течение 1 мин.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Повышенное напряжение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Напряжение цепи пост. тока &gt; 400</w:t>
                  </w:r>
                  <w:proofErr w:type="gram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 В</w:t>
                  </w:r>
                  <w:proofErr w:type="gramEnd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 (класс 220 В);</w:t>
                  </w:r>
                </w:p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&gt; 800</w:t>
                  </w:r>
                  <w:proofErr w:type="gram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 В</w:t>
                  </w:r>
                  <w:proofErr w:type="gramEnd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 (класс 380 В)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Пониженное напряжение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Напряжение цепи пост. тока &lt; 200</w:t>
                  </w:r>
                  <w:proofErr w:type="gram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 В</w:t>
                  </w:r>
                  <w:proofErr w:type="gramEnd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 (класс 220 В);</w:t>
                  </w:r>
                </w:p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&lt; 400</w:t>
                  </w:r>
                  <w:proofErr w:type="gramStart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 В</w:t>
                  </w:r>
                  <w:proofErr w:type="gramEnd"/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 xml:space="preserve"> (класс 380 В)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Провал питания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0~2 сек: перезапуск с определением скорости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Ограничение тока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При разгоне / торможении / постоянной скорости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1095" w:type="dxa"/>
                  <w:vMerge w:val="restart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Функции защиты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Короткое замыкание на выходе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Электронная защита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Неисправность заземления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Электронная защита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Другие функции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Защита от перегрева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3375" w:type="dxa"/>
                  <w:gridSpan w:val="3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Монтаж</w:t>
                  </w:r>
                </w:p>
              </w:tc>
              <w:tc>
                <w:tcPr>
                  <w:tcW w:w="619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14"/>
                      <w:szCs w:val="14"/>
                      <w:lang w:eastAsia="ru-RU"/>
                    </w:rPr>
                    <w:t>На винты или DIN-рейку (опция)</w:t>
                  </w:r>
                </w:p>
              </w:tc>
            </w:tr>
          </w:tbl>
          <w:p w:rsidR="00F9206B" w:rsidRPr="00F9206B" w:rsidRDefault="00F9206B" w:rsidP="00F9206B">
            <w:pPr>
              <w:spacing w:after="240" w:line="240" w:lineRule="auto"/>
              <w:rPr>
                <w:rFonts w:ascii="Arial" w:eastAsia="Times New Roman" w:hAnsi="Arial" w:cs="Arial"/>
                <w:color w:val="3B484D"/>
                <w:sz w:val="20"/>
                <w:szCs w:val="20"/>
                <w:lang w:eastAsia="ru-RU"/>
              </w:rPr>
            </w:pPr>
          </w:p>
        </w:tc>
      </w:tr>
      <w:tr w:rsidR="00F9206B" w:rsidRPr="00F9206B" w:rsidTr="00F9206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F9206B" w:rsidRPr="00F9206B" w:rsidRDefault="00F9206B" w:rsidP="00F920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8A969E"/>
                <w:sz w:val="26"/>
                <w:szCs w:val="26"/>
                <w:lang w:eastAsia="ru-RU"/>
              </w:rPr>
            </w:pPr>
            <w:bookmarkStart w:id="0" w:name="_GoBack"/>
            <w:proofErr w:type="spellStart"/>
            <w:r w:rsidRPr="00F9206B">
              <w:rPr>
                <w:rFonts w:ascii="Arial" w:eastAsia="Times New Roman" w:hAnsi="Arial" w:cs="Arial"/>
                <w:b/>
                <w:bCs/>
                <w:color w:val="8A969E"/>
                <w:sz w:val="26"/>
                <w:szCs w:val="26"/>
                <w:lang w:eastAsia="ru-RU"/>
              </w:rPr>
              <w:lastRenderedPageBreak/>
              <w:t>Весогабариты</w:t>
            </w:r>
            <w:proofErr w:type="spellEnd"/>
            <w:r w:rsidRPr="00F9206B">
              <w:rPr>
                <w:rFonts w:ascii="Arial" w:eastAsia="Times New Roman" w:hAnsi="Arial" w:cs="Arial"/>
                <w:b/>
                <w:bCs/>
                <w:color w:val="8A969E"/>
                <w:sz w:val="26"/>
                <w:szCs w:val="26"/>
                <w:lang w:eastAsia="ru-RU"/>
              </w:rPr>
              <w:t xml:space="preserve"> E2-MINI</w:t>
            </w:r>
          </w:p>
        </w:tc>
      </w:tr>
      <w:tr w:rsidR="00F9206B" w:rsidRPr="00F9206B" w:rsidTr="00F9206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F9206B" w:rsidRPr="00F9206B" w:rsidRDefault="00F9206B" w:rsidP="00F920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8A969E"/>
                <w:sz w:val="26"/>
                <w:szCs w:val="26"/>
                <w:lang w:eastAsia="ru-RU"/>
              </w:rPr>
            </w:pPr>
            <w:r w:rsidRPr="00F9206B">
              <w:rPr>
                <w:rFonts w:ascii="Arial" w:eastAsia="Times New Roman" w:hAnsi="Arial" w:cs="Arial"/>
                <w:b/>
                <w:bCs/>
                <w:color w:val="8A969E"/>
                <w:sz w:val="26"/>
                <w:szCs w:val="26"/>
                <w:lang w:eastAsia="ru-RU"/>
              </w:rPr>
              <w:t>Таблица габаритных размеров и весов для моделей E2-MINI</w:t>
            </w:r>
          </w:p>
          <w:tbl>
            <w:tblPr>
              <w:tblW w:w="6285" w:type="dxa"/>
              <w:tblCellSpacing w:w="7" w:type="dxa"/>
              <w:tblBorders>
                <w:top w:val="outset" w:sz="6" w:space="0" w:color="CED4D9"/>
                <w:left w:val="outset" w:sz="6" w:space="0" w:color="CED4D9"/>
                <w:bottom w:val="outset" w:sz="6" w:space="0" w:color="CED4D9"/>
                <w:right w:val="outset" w:sz="6" w:space="0" w:color="CED4D9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03"/>
              <w:gridCol w:w="2435"/>
              <w:gridCol w:w="1247"/>
            </w:tblGrid>
            <w:tr w:rsidR="00F9206B" w:rsidRPr="00F9206B">
              <w:trPr>
                <w:tblCellSpacing w:w="7" w:type="dxa"/>
              </w:trPr>
              <w:tc>
                <w:tcPr>
                  <w:tcW w:w="198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2"/>
                      <w:szCs w:val="12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Мощность,</w:t>
                  </w:r>
                </w:p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2"/>
                      <w:szCs w:val="12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кВт</w:t>
                  </w:r>
                </w:p>
              </w:tc>
              <w:tc>
                <w:tcPr>
                  <w:tcW w:w="1845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2"/>
                      <w:szCs w:val="12"/>
                      <w:lang w:eastAsia="ru-RU"/>
                    </w:rPr>
                  </w:pPr>
                  <w:proofErr w:type="spellStart"/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Габариты</w:t>
                  </w:r>
                  <w:proofErr w:type="gramStart"/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м</w:t>
                  </w:r>
                  <w:proofErr w:type="spellEnd"/>
                </w:p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2"/>
                      <w:szCs w:val="12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Ш х</w:t>
                  </w:r>
                  <w:proofErr w:type="gramStart"/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 xml:space="preserve"> х Г</w:t>
                  </w:r>
                </w:p>
              </w:tc>
              <w:tc>
                <w:tcPr>
                  <w:tcW w:w="114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2"/>
                      <w:szCs w:val="12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Вес,</w:t>
                  </w:r>
                </w:p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2"/>
                      <w:szCs w:val="12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25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2"/>
                      <w:szCs w:val="12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0,2 - 0,75 (220 В)</w:t>
                  </w:r>
                </w:p>
              </w:tc>
              <w:tc>
                <w:tcPr>
                  <w:tcW w:w="225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2"/>
                      <w:szCs w:val="12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72 х 132 х 118</w:t>
                  </w:r>
                </w:p>
              </w:tc>
              <w:tc>
                <w:tcPr>
                  <w:tcW w:w="114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2"/>
                      <w:szCs w:val="12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F9206B" w:rsidRPr="00F9206B">
              <w:trPr>
                <w:tblCellSpacing w:w="7" w:type="dxa"/>
              </w:trPr>
              <w:tc>
                <w:tcPr>
                  <w:tcW w:w="240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2"/>
                      <w:szCs w:val="12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1,5 – 2,2 (220 В)</w:t>
                  </w:r>
                </w:p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2"/>
                      <w:szCs w:val="12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0,75 – 2,2 (380 В)</w:t>
                  </w:r>
                </w:p>
              </w:tc>
              <w:tc>
                <w:tcPr>
                  <w:tcW w:w="225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2"/>
                      <w:szCs w:val="12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118 х 143 х 172</w:t>
                  </w:r>
                </w:p>
              </w:tc>
              <w:tc>
                <w:tcPr>
                  <w:tcW w:w="1140" w:type="dxa"/>
                  <w:tcBorders>
                    <w:top w:val="outset" w:sz="6" w:space="0" w:color="CED4D9"/>
                    <w:left w:val="outset" w:sz="6" w:space="0" w:color="CED4D9"/>
                    <w:bottom w:val="outset" w:sz="6" w:space="0" w:color="CED4D9"/>
                    <w:right w:val="outset" w:sz="6" w:space="0" w:color="CED4D9"/>
                  </w:tcBorders>
                  <w:vAlign w:val="center"/>
                  <w:hideMark/>
                </w:tcPr>
                <w:p w:rsidR="00F9206B" w:rsidRPr="00F9206B" w:rsidRDefault="00F9206B" w:rsidP="00F920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B484D"/>
                      <w:sz w:val="12"/>
                      <w:szCs w:val="12"/>
                      <w:lang w:eastAsia="ru-RU"/>
                    </w:rPr>
                  </w:pPr>
                  <w:r w:rsidRPr="00F9206B">
                    <w:rPr>
                      <w:rFonts w:ascii="Arial" w:eastAsia="Times New Roman" w:hAnsi="Arial" w:cs="Arial"/>
                      <w:color w:val="3B484D"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</w:tr>
          </w:tbl>
          <w:p w:rsidR="00F9206B" w:rsidRPr="00F9206B" w:rsidRDefault="00F9206B" w:rsidP="00F920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8A969E"/>
                <w:sz w:val="26"/>
                <w:szCs w:val="26"/>
                <w:lang w:eastAsia="ru-RU"/>
              </w:rPr>
            </w:pPr>
          </w:p>
        </w:tc>
      </w:tr>
      <w:bookmarkEnd w:id="0"/>
      <w:tr w:rsidR="00F9206B" w:rsidRPr="00F9206B" w:rsidTr="00F9206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F9206B" w:rsidRPr="00F9206B" w:rsidRDefault="00F9206B" w:rsidP="00F920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8A969E"/>
                <w:sz w:val="26"/>
                <w:szCs w:val="26"/>
                <w:lang w:eastAsia="ru-RU"/>
              </w:rPr>
            </w:pPr>
            <w:r w:rsidRPr="00F9206B">
              <w:rPr>
                <w:rFonts w:ascii="Arial" w:eastAsia="Times New Roman" w:hAnsi="Arial" w:cs="Arial"/>
                <w:b/>
                <w:bCs/>
                <w:color w:val="8A969E"/>
                <w:sz w:val="26"/>
                <w:szCs w:val="26"/>
                <w:lang w:eastAsia="ru-RU"/>
              </w:rPr>
              <w:t>Схема подключения E2-MINI</w:t>
            </w:r>
          </w:p>
        </w:tc>
      </w:tr>
      <w:tr w:rsidR="00F9206B" w:rsidRPr="00F9206B" w:rsidTr="00F9206B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F9206B" w:rsidRPr="00F9206B" w:rsidRDefault="00F9206B" w:rsidP="00F920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8A969E"/>
                <w:sz w:val="26"/>
                <w:szCs w:val="26"/>
                <w:lang w:eastAsia="ru-RU"/>
              </w:rPr>
            </w:pPr>
            <w:r w:rsidRPr="00F9206B">
              <w:rPr>
                <w:rFonts w:ascii="Arial" w:eastAsia="Times New Roman" w:hAnsi="Arial" w:cs="Arial"/>
                <w:b/>
                <w:bCs/>
                <w:color w:val="8A969E"/>
                <w:sz w:val="26"/>
                <w:szCs w:val="26"/>
                <w:lang w:eastAsia="ru-RU"/>
              </w:rPr>
              <w:drawing>
                <wp:inline distT="0" distB="0" distL="0" distR="0">
                  <wp:extent cx="4286885" cy="4589780"/>
                  <wp:effectExtent l="0" t="0" r="0" b="1270"/>
                  <wp:docPr id="1" name="Рисунок 1" descr="http://www.vesper.ru/netcat_files/Image/schema/e2-mini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per.ru/netcat_files/Image/schema/e2-mini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458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6AF" w:rsidRDefault="003316AF"/>
    <w:sectPr w:rsidR="0033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6B"/>
    <w:rsid w:val="00004B50"/>
    <w:rsid w:val="000152C2"/>
    <w:rsid w:val="00025772"/>
    <w:rsid w:val="0003028F"/>
    <w:rsid w:val="000374EA"/>
    <w:rsid w:val="00046948"/>
    <w:rsid w:val="00061C58"/>
    <w:rsid w:val="00065479"/>
    <w:rsid w:val="00077E7B"/>
    <w:rsid w:val="000873E0"/>
    <w:rsid w:val="00090137"/>
    <w:rsid w:val="000A7D97"/>
    <w:rsid w:val="000C2C9F"/>
    <w:rsid w:val="000D31BA"/>
    <w:rsid w:val="000D49E1"/>
    <w:rsid w:val="001349D0"/>
    <w:rsid w:val="0015781F"/>
    <w:rsid w:val="001A207E"/>
    <w:rsid w:val="001D07EA"/>
    <w:rsid w:val="001D5F14"/>
    <w:rsid w:val="001F4CAD"/>
    <w:rsid w:val="00200FCD"/>
    <w:rsid w:val="00205140"/>
    <w:rsid w:val="002316C0"/>
    <w:rsid w:val="00252EF8"/>
    <w:rsid w:val="00281089"/>
    <w:rsid w:val="00286CEB"/>
    <w:rsid w:val="002962A3"/>
    <w:rsid w:val="0029691F"/>
    <w:rsid w:val="00297730"/>
    <w:rsid w:val="002A5EB2"/>
    <w:rsid w:val="002C1546"/>
    <w:rsid w:val="002E3891"/>
    <w:rsid w:val="002F3D44"/>
    <w:rsid w:val="00302CD5"/>
    <w:rsid w:val="00306EAC"/>
    <w:rsid w:val="003214E8"/>
    <w:rsid w:val="003316AF"/>
    <w:rsid w:val="00342A4C"/>
    <w:rsid w:val="00350660"/>
    <w:rsid w:val="0035166F"/>
    <w:rsid w:val="00353268"/>
    <w:rsid w:val="003535B7"/>
    <w:rsid w:val="00361BC7"/>
    <w:rsid w:val="003673C4"/>
    <w:rsid w:val="00373EEB"/>
    <w:rsid w:val="0038678C"/>
    <w:rsid w:val="00387468"/>
    <w:rsid w:val="003932FE"/>
    <w:rsid w:val="003C1BF3"/>
    <w:rsid w:val="003D4648"/>
    <w:rsid w:val="003E59B8"/>
    <w:rsid w:val="003F7292"/>
    <w:rsid w:val="00420C76"/>
    <w:rsid w:val="0042377A"/>
    <w:rsid w:val="00433FFE"/>
    <w:rsid w:val="00434B4E"/>
    <w:rsid w:val="00445CA7"/>
    <w:rsid w:val="004620DE"/>
    <w:rsid w:val="00491AA0"/>
    <w:rsid w:val="00493011"/>
    <w:rsid w:val="0049697E"/>
    <w:rsid w:val="004A4A57"/>
    <w:rsid w:val="004B303A"/>
    <w:rsid w:val="004D63E4"/>
    <w:rsid w:val="004F4795"/>
    <w:rsid w:val="00503758"/>
    <w:rsid w:val="0050641C"/>
    <w:rsid w:val="0051217E"/>
    <w:rsid w:val="0056099E"/>
    <w:rsid w:val="00563AC0"/>
    <w:rsid w:val="005642B3"/>
    <w:rsid w:val="0059164E"/>
    <w:rsid w:val="00596CF5"/>
    <w:rsid w:val="005D1B76"/>
    <w:rsid w:val="005E0C33"/>
    <w:rsid w:val="005F66C4"/>
    <w:rsid w:val="0060220F"/>
    <w:rsid w:val="0060595A"/>
    <w:rsid w:val="0062019D"/>
    <w:rsid w:val="00625B18"/>
    <w:rsid w:val="006538B4"/>
    <w:rsid w:val="006A0622"/>
    <w:rsid w:val="006D1E62"/>
    <w:rsid w:val="006E3223"/>
    <w:rsid w:val="006E4909"/>
    <w:rsid w:val="006F7DE7"/>
    <w:rsid w:val="00705A01"/>
    <w:rsid w:val="00726880"/>
    <w:rsid w:val="00731C92"/>
    <w:rsid w:val="00733FF5"/>
    <w:rsid w:val="007724B5"/>
    <w:rsid w:val="0079722D"/>
    <w:rsid w:val="007A7168"/>
    <w:rsid w:val="007B22E5"/>
    <w:rsid w:val="007B38CC"/>
    <w:rsid w:val="007C419E"/>
    <w:rsid w:val="007C6545"/>
    <w:rsid w:val="007E181D"/>
    <w:rsid w:val="00802296"/>
    <w:rsid w:val="0081010A"/>
    <w:rsid w:val="00814CAC"/>
    <w:rsid w:val="00826189"/>
    <w:rsid w:val="00830527"/>
    <w:rsid w:val="00834C07"/>
    <w:rsid w:val="0085076C"/>
    <w:rsid w:val="00864B06"/>
    <w:rsid w:val="00897765"/>
    <w:rsid w:val="009032A9"/>
    <w:rsid w:val="00941B22"/>
    <w:rsid w:val="009437ED"/>
    <w:rsid w:val="009442A3"/>
    <w:rsid w:val="009779B0"/>
    <w:rsid w:val="009961C2"/>
    <w:rsid w:val="009B4E52"/>
    <w:rsid w:val="009F031D"/>
    <w:rsid w:val="009F26B0"/>
    <w:rsid w:val="00A06849"/>
    <w:rsid w:val="00A4308B"/>
    <w:rsid w:val="00A4364C"/>
    <w:rsid w:val="00A63583"/>
    <w:rsid w:val="00A65D67"/>
    <w:rsid w:val="00A73B4B"/>
    <w:rsid w:val="00AA0874"/>
    <w:rsid w:val="00AA5119"/>
    <w:rsid w:val="00AB08DB"/>
    <w:rsid w:val="00AE7766"/>
    <w:rsid w:val="00B16612"/>
    <w:rsid w:val="00B248C9"/>
    <w:rsid w:val="00B250A3"/>
    <w:rsid w:val="00B27763"/>
    <w:rsid w:val="00B412CD"/>
    <w:rsid w:val="00B50056"/>
    <w:rsid w:val="00B818D8"/>
    <w:rsid w:val="00B860E7"/>
    <w:rsid w:val="00B9660A"/>
    <w:rsid w:val="00BB11FD"/>
    <w:rsid w:val="00BC7DF5"/>
    <w:rsid w:val="00BD5873"/>
    <w:rsid w:val="00C03581"/>
    <w:rsid w:val="00C3066E"/>
    <w:rsid w:val="00C35BE6"/>
    <w:rsid w:val="00C52F2F"/>
    <w:rsid w:val="00C53F8E"/>
    <w:rsid w:val="00C5432C"/>
    <w:rsid w:val="00C668BC"/>
    <w:rsid w:val="00C70A48"/>
    <w:rsid w:val="00C81772"/>
    <w:rsid w:val="00C87A2B"/>
    <w:rsid w:val="00C90DDB"/>
    <w:rsid w:val="00CA250C"/>
    <w:rsid w:val="00CE5909"/>
    <w:rsid w:val="00CF0615"/>
    <w:rsid w:val="00D05582"/>
    <w:rsid w:val="00D64A13"/>
    <w:rsid w:val="00D663FC"/>
    <w:rsid w:val="00D93932"/>
    <w:rsid w:val="00DA4646"/>
    <w:rsid w:val="00DD03D0"/>
    <w:rsid w:val="00DD1FCB"/>
    <w:rsid w:val="00DE11B0"/>
    <w:rsid w:val="00DF196D"/>
    <w:rsid w:val="00DF7C45"/>
    <w:rsid w:val="00E071DB"/>
    <w:rsid w:val="00E16D9E"/>
    <w:rsid w:val="00EC4BB1"/>
    <w:rsid w:val="00F162EB"/>
    <w:rsid w:val="00F32120"/>
    <w:rsid w:val="00F53D26"/>
    <w:rsid w:val="00F639BB"/>
    <w:rsid w:val="00F64523"/>
    <w:rsid w:val="00F9206B"/>
    <w:rsid w:val="00F92245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06B"/>
    <w:rPr>
      <w:b/>
      <w:bCs/>
    </w:rPr>
  </w:style>
  <w:style w:type="character" w:customStyle="1" w:styleId="apple-converted-space">
    <w:name w:val="apple-converted-space"/>
    <w:basedOn w:val="a0"/>
    <w:rsid w:val="00F9206B"/>
  </w:style>
  <w:style w:type="paragraph" w:styleId="a5">
    <w:name w:val="Balloon Text"/>
    <w:basedOn w:val="a"/>
    <w:link w:val="a6"/>
    <w:uiPriority w:val="99"/>
    <w:semiHidden/>
    <w:unhideWhenUsed/>
    <w:rsid w:val="00F9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06B"/>
    <w:rPr>
      <w:b/>
      <w:bCs/>
    </w:rPr>
  </w:style>
  <w:style w:type="character" w:customStyle="1" w:styleId="apple-converted-space">
    <w:name w:val="apple-converted-space"/>
    <w:basedOn w:val="a0"/>
    <w:rsid w:val="00F9206B"/>
  </w:style>
  <w:style w:type="paragraph" w:styleId="a5">
    <w:name w:val="Balloon Text"/>
    <w:basedOn w:val="a"/>
    <w:link w:val="a6"/>
    <w:uiPriority w:val="99"/>
    <w:semiHidden/>
    <w:unhideWhenUsed/>
    <w:rsid w:val="00F9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PIV</cp:lastModifiedBy>
  <cp:revision>1</cp:revision>
  <dcterms:created xsi:type="dcterms:W3CDTF">2013-01-15T12:42:00Z</dcterms:created>
  <dcterms:modified xsi:type="dcterms:W3CDTF">2013-01-15T13:44:00Z</dcterms:modified>
</cp:coreProperties>
</file>